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283" w:rsidRDefault="001D57EC">
      <w:pPr>
        <w:rPr>
          <w:rFonts w:ascii="Times New Roman" w:hAnsi="Times New Roman" w:cs="Times New Roman"/>
          <w:sz w:val="28"/>
          <w:szCs w:val="28"/>
          <w:lang w:val="kk-KZ"/>
        </w:rPr>
      </w:pPr>
      <w:r>
        <w:rPr>
          <w:rFonts w:ascii="Times New Roman" w:hAnsi="Times New Roman" w:cs="Times New Roman"/>
          <w:sz w:val="28"/>
          <w:szCs w:val="28"/>
          <w:lang w:val="kk-KZ"/>
        </w:rPr>
        <w:t>Критериалды бағалау өлшемдері</w:t>
      </w:r>
    </w:p>
    <w:p w:rsidR="001442C8" w:rsidRPr="001442C8" w:rsidRDefault="001442C8" w:rsidP="001442C8">
      <w:pPr>
        <w:tabs>
          <w:tab w:val="left" w:pos="0"/>
        </w:tabs>
        <w:spacing w:after="0" w:line="240" w:lineRule="auto"/>
        <w:ind w:firstLine="567"/>
        <w:jc w:val="both"/>
        <w:rPr>
          <w:rFonts w:ascii="Times New Roman" w:hAnsi="Times New Roman"/>
          <w:sz w:val="28"/>
          <w:szCs w:val="28"/>
          <w:lang w:val="kk-KZ"/>
        </w:rPr>
      </w:pPr>
      <w:r w:rsidRPr="001442C8">
        <w:rPr>
          <w:rFonts w:ascii="Times New Roman" w:hAnsi="Times New Roman"/>
          <w:i/>
          <w:sz w:val="28"/>
          <w:szCs w:val="28"/>
          <w:lang w:val="kk-KZ"/>
        </w:rPr>
        <w:t>Критериалды бағалау</w:t>
      </w:r>
      <w:r w:rsidRPr="001442C8">
        <w:rPr>
          <w:rFonts w:ascii="Times New Roman" w:hAnsi="Times New Roman"/>
          <w:sz w:val="28"/>
          <w:szCs w:val="28"/>
          <w:lang w:val="kk-KZ"/>
        </w:rPr>
        <w:t xml:space="preserve"> – оқушылардың оқу-танымдық құзыретін қалыптастыруға жағдай жасайтын, білім беру мақсаты мен мазмұнына сәйкес білім беру үдерісіне қатысушылардың (оқушылар, мектеп әкімшілігі, ата-аналар, заңды тұлғалар және т.б.) барлығына алдын ала таныс,  ұжым талқысынан өткен, нақты анықталған өлшемдер арқылы  оқушылардың оқу жетістіктерін салыстыруға негізделген үдеріс. </w:t>
      </w:r>
    </w:p>
    <w:p w:rsidR="001442C8" w:rsidRPr="001442C8" w:rsidRDefault="001442C8" w:rsidP="001442C8">
      <w:pPr>
        <w:tabs>
          <w:tab w:val="left" w:pos="567"/>
        </w:tabs>
        <w:spacing w:after="0" w:line="240" w:lineRule="auto"/>
        <w:jc w:val="both"/>
        <w:rPr>
          <w:rFonts w:ascii="Times New Roman" w:hAnsi="Times New Roman"/>
          <w:sz w:val="28"/>
          <w:szCs w:val="28"/>
          <w:lang w:val="kk-KZ"/>
        </w:rPr>
      </w:pPr>
      <w:r w:rsidRPr="001442C8">
        <w:rPr>
          <w:rFonts w:ascii="Times New Roman" w:hAnsi="Times New Roman"/>
          <w:i/>
          <w:sz w:val="28"/>
          <w:szCs w:val="28"/>
          <w:lang w:val="kk-KZ"/>
        </w:rPr>
        <w:tab/>
        <w:t xml:space="preserve">Критерий </w:t>
      </w:r>
      <w:r w:rsidRPr="001442C8">
        <w:rPr>
          <w:rFonts w:ascii="Times New Roman" w:hAnsi="Times New Roman"/>
          <w:sz w:val="28"/>
          <w:szCs w:val="28"/>
          <w:lang w:val="kk-KZ"/>
        </w:rPr>
        <w:t xml:space="preserve">- ұсынылған талаптарға сәйкес бір нәрсені бағалау бойынша шешім қабылдау ережесі, негіздемесі және белгісі.  Әр критерийдің дискрипторы болады, онда оқу тапсырмасының орындалу нәтижесінің дұрыстығы туралы нақты түсінік беріледі. Дискрипторға сәйкес бағалау оқушының қойған мақсатына жетуін анықтайды. </w:t>
      </w:r>
    </w:p>
    <w:p w:rsidR="001442C8" w:rsidRPr="001442C8" w:rsidRDefault="001442C8" w:rsidP="001442C8">
      <w:pPr>
        <w:tabs>
          <w:tab w:val="left" w:pos="567"/>
        </w:tabs>
        <w:spacing w:after="0" w:line="240" w:lineRule="auto"/>
        <w:jc w:val="both"/>
        <w:rPr>
          <w:rFonts w:ascii="Times New Roman" w:hAnsi="Times New Roman"/>
          <w:sz w:val="28"/>
          <w:szCs w:val="28"/>
          <w:lang w:val="kk-KZ"/>
        </w:rPr>
      </w:pPr>
      <w:r w:rsidRPr="001442C8">
        <w:rPr>
          <w:rFonts w:ascii="Times New Roman" w:hAnsi="Times New Roman"/>
          <w:i/>
          <w:sz w:val="28"/>
          <w:szCs w:val="28"/>
          <w:lang w:val="kk-KZ"/>
        </w:rPr>
        <w:tab/>
        <w:t>Қалыптастырушы (ағымдағы) бағалау</w:t>
      </w:r>
      <w:r w:rsidRPr="001442C8">
        <w:rPr>
          <w:rFonts w:ascii="Times New Roman" w:hAnsi="Times New Roman"/>
          <w:sz w:val="28"/>
          <w:szCs w:val="28"/>
          <w:lang w:val="kk-KZ"/>
        </w:rPr>
        <w:t xml:space="preserve"> –сабақта  күнделікті жүзеге асатын,  білім мен дағдыны меңгеру деңгейін анықтайтын бағалау. Қалыптастырушы бағалау білім беру үдерісінде оқушы мен мұғалімнің арасындағы өзара тығыз  байланысты жүзеге асырады. Сонымен қатар, оқушыларға жаңа материалды меңгеруде тапсырмаларды қаншалықты дұрыс орындағандығын білуге  және оқытудағы мақсаттар мен міндеттерді орындауға мүмкіндік туғызады. </w:t>
      </w:r>
    </w:p>
    <w:p w:rsidR="001442C8" w:rsidRPr="001442C8" w:rsidRDefault="001442C8" w:rsidP="001442C8">
      <w:pPr>
        <w:tabs>
          <w:tab w:val="left" w:pos="567"/>
        </w:tabs>
        <w:spacing w:after="0" w:line="240" w:lineRule="auto"/>
        <w:jc w:val="both"/>
        <w:rPr>
          <w:rFonts w:ascii="Times New Roman" w:hAnsi="Times New Roman"/>
          <w:sz w:val="28"/>
          <w:szCs w:val="28"/>
          <w:lang w:val="kk-KZ"/>
        </w:rPr>
      </w:pPr>
      <w:r w:rsidRPr="001442C8">
        <w:rPr>
          <w:rFonts w:ascii="Times New Roman" w:hAnsi="Times New Roman"/>
          <w:i/>
          <w:sz w:val="28"/>
          <w:szCs w:val="28"/>
          <w:lang w:val="kk-KZ"/>
        </w:rPr>
        <w:tab/>
        <w:t>Ішкі жиынтық  бағалау</w:t>
      </w:r>
      <w:r w:rsidRPr="001442C8">
        <w:rPr>
          <w:rFonts w:ascii="Times New Roman" w:hAnsi="Times New Roman"/>
          <w:sz w:val="28"/>
          <w:szCs w:val="28"/>
          <w:lang w:val="kk-KZ"/>
        </w:rPr>
        <w:t xml:space="preserve"> – оқу ақпараты блогын оқып болғаннан кейін білім және оқу дағдысының қалыптасу деңгейін анықтау. Ішкі қорытынды бағалауды педагогтар немесе мектеп әкімшілігі жүзеге асырады. </w:t>
      </w:r>
    </w:p>
    <w:p w:rsidR="001442C8" w:rsidRPr="001442C8" w:rsidRDefault="001442C8" w:rsidP="001442C8">
      <w:pPr>
        <w:tabs>
          <w:tab w:val="left" w:pos="567"/>
        </w:tabs>
        <w:spacing w:after="0" w:line="240" w:lineRule="auto"/>
        <w:jc w:val="both"/>
        <w:rPr>
          <w:rFonts w:ascii="Times New Roman" w:hAnsi="Times New Roman"/>
          <w:sz w:val="28"/>
          <w:szCs w:val="28"/>
          <w:lang w:val="kk-KZ"/>
        </w:rPr>
      </w:pPr>
      <w:r w:rsidRPr="001442C8">
        <w:rPr>
          <w:rFonts w:ascii="Times New Roman" w:hAnsi="Times New Roman"/>
          <w:i/>
          <w:sz w:val="28"/>
          <w:szCs w:val="28"/>
          <w:lang w:val="kk-KZ"/>
        </w:rPr>
        <w:tab/>
        <w:t>Сыртқы жиынтық  бағалау</w:t>
      </w:r>
      <w:r w:rsidRPr="001442C8">
        <w:rPr>
          <w:rFonts w:ascii="Times New Roman" w:hAnsi="Times New Roman"/>
          <w:sz w:val="28"/>
          <w:szCs w:val="28"/>
          <w:lang w:val="kk-KZ"/>
        </w:rPr>
        <w:t xml:space="preserve"> – бастауыш мектепте (5-сынып), негізгі мектепте (10-сынып), жоғарғы мектепте (11-12 сынып) оқу дағдысы мен білімін қалыптастыру деңгейін анықтайды. Қорытынды жұмыстарға қойылған баға, оқытудың есеп беру кезеңінің қорытынды бағасын анықтауға негіз болып табылады. </w:t>
      </w:r>
    </w:p>
    <w:p w:rsidR="001442C8" w:rsidRPr="001442C8" w:rsidRDefault="001442C8" w:rsidP="001442C8">
      <w:pPr>
        <w:tabs>
          <w:tab w:val="left" w:pos="567"/>
        </w:tabs>
        <w:spacing w:after="0" w:line="240" w:lineRule="auto"/>
        <w:jc w:val="both"/>
        <w:rPr>
          <w:rFonts w:ascii="Times New Roman" w:hAnsi="Times New Roman"/>
          <w:sz w:val="28"/>
          <w:szCs w:val="28"/>
          <w:lang w:val="kk-KZ"/>
        </w:rPr>
      </w:pPr>
      <w:r w:rsidRPr="001442C8">
        <w:rPr>
          <w:rFonts w:ascii="Times New Roman" w:hAnsi="Times New Roman"/>
          <w:i/>
          <w:sz w:val="28"/>
          <w:szCs w:val="28"/>
          <w:lang w:val="kk-KZ"/>
        </w:rPr>
        <w:tab/>
        <w:t xml:space="preserve">Оқушылардың жетістіктері туралы есеп </w:t>
      </w:r>
      <w:r w:rsidRPr="001442C8">
        <w:rPr>
          <w:rFonts w:ascii="Times New Roman" w:hAnsi="Times New Roman"/>
          <w:sz w:val="28"/>
          <w:szCs w:val="28"/>
          <w:lang w:val="kk-KZ"/>
        </w:rPr>
        <w:t xml:space="preserve">– оқушы бойында қандай біліктің қалыптасқандығын, сондай-ақ алған білім-біліктілігін іс жүзінде қалай қолданатындығын көрсететін, белгілі бір кезеңдегі   ақпарат. </w:t>
      </w:r>
    </w:p>
    <w:tbl>
      <w:tblPr>
        <w:tblStyle w:val="a3"/>
        <w:tblW w:w="0" w:type="auto"/>
        <w:tblLook w:val="04A0"/>
      </w:tblPr>
      <w:tblGrid>
        <w:gridCol w:w="3510"/>
        <w:gridCol w:w="6061"/>
      </w:tblGrid>
      <w:tr w:rsidR="001D57EC" w:rsidTr="001D57EC">
        <w:tc>
          <w:tcPr>
            <w:tcW w:w="3510" w:type="dxa"/>
          </w:tcPr>
          <w:p w:rsidR="001D57EC" w:rsidRDefault="001D57EC">
            <w:pPr>
              <w:rPr>
                <w:rFonts w:ascii="Times New Roman" w:hAnsi="Times New Roman" w:cs="Times New Roman"/>
                <w:sz w:val="28"/>
                <w:szCs w:val="28"/>
                <w:lang w:val="kk-KZ"/>
              </w:rPr>
            </w:pPr>
            <w:r>
              <w:rPr>
                <w:rFonts w:ascii="Times New Roman" w:hAnsi="Times New Roman" w:cs="Times New Roman"/>
                <w:sz w:val="28"/>
                <w:szCs w:val="28"/>
                <w:lang w:val="kk-KZ"/>
              </w:rPr>
              <w:t>Критерийлер</w:t>
            </w:r>
          </w:p>
        </w:tc>
        <w:tc>
          <w:tcPr>
            <w:tcW w:w="6061" w:type="dxa"/>
          </w:tcPr>
          <w:p w:rsidR="001D57EC" w:rsidRDefault="001D57EC">
            <w:pPr>
              <w:rPr>
                <w:rFonts w:ascii="Times New Roman" w:hAnsi="Times New Roman" w:cs="Times New Roman"/>
                <w:sz w:val="28"/>
                <w:szCs w:val="28"/>
                <w:lang w:val="kk-KZ"/>
              </w:rPr>
            </w:pPr>
            <w:r>
              <w:rPr>
                <w:rFonts w:ascii="Times New Roman" w:hAnsi="Times New Roman" w:cs="Times New Roman"/>
                <w:sz w:val="28"/>
                <w:szCs w:val="28"/>
                <w:lang w:val="kk-KZ"/>
              </w:rPr>
              <w:t>Дескрипторлар</w:t>
            </w:r>
          </w:p>
        </w:tc>
      </w:tr>
      <w:tr w:rsidR="001D57EC" w:rsidTr="001D57EC">
        <w:tc>
          <w:tcPr>
            <w:tcW w:w="3510" w:type="dxa"/>
          </w:tcPr>
          <w:p w:rsidR="001D57EC" w:rsidRDefault="001D57EC">
            <w:pPr>
              <w:rPr>
                <w:rFonts w:ascii="Times New Roman" w:hAnsi="Times New Roman" w:cs="Times New Roman"/>
                <w:sz w:val="28"/>
                <w:szCs w:val="28"/>
                <w:lang w:val="kk-KZ"/>
              </w:rPr>
            </w:pPr>
            <w:r>
              <w:rPr>
                <w:rFonts w:ascii="Times New Roman" w:hAnsi="Times New Roman" w:cs="Times New Roman"/>
                <w:sz w:val="28"/>
                <w:szCs w:val="28"/>
                <w:lang w:val="kk-KZ"/>
              </w:rPr>
              <w:t>А</w:t>
            </w:r>
          </w:p>
        </w:tc>
        <w:tc>
          <w:tcPr>
            <w:tcW w:w="6061" w:type="dxa"/>
          </w:tcPr>
          <w:p w:rsidR="001D57EC" w:rsidRDefault="001D57EC" w:rsidP="001D57EC">
            <w:pPr>
              <w:rPr>
                <w:rFonts w:ascii="Times New Roman" w:hAnsi="Times New Roman" w:cs="Times New Roman"/>
                <w:sz w:val="28"/>
                <w:szCs w:val="28"/>
                <w:lang w:val="kk-KZ"/>
              </w:rPr>
            </w:pPr>
            <w:r>
              <w:rPr>
                <w:rFonts w:ascii="Times New Roman" w:hAnsi="Times New Roman" w:cs="Times New Roman"/>
                <w:sz w:val="28"/>
                <w:szCs w:val="28"/>
                <w:lang w:val="kk-KZ"/>
              </w:rPr>
              <w:t>-Тақырыпты ашу барысында проб</w:t>
            </w:r>
            <w:r w:rsidR="005761F0">
              <w:rPr>
                <w:rFonts w:ascii="Times New Roman" w:hAnsi="Times New Roman" w:cs="Times New Roman"/>
                <w:sz w:val="28"/>
                <w:szCs w:val="28"/>
                <w:lang w:val="kk-KZ"/>
              </w:rPr>
              <w:t>лема қоя алады;</w:t>
            </w:r>
          </w:p>
          <w:p w:rsidR="001D57EC" w:rsidRDefault="001D57EC" w:rsidP="001D57EC">
            <w:pPr>
              <w:rPr>
                <w:rFonts w:ascii="Times New Roman" w:hAnsi="Times New Roman" w:cs="Times New Roman"/>
                <w:sz w:val="28"/>
                <w:szCs w:val="28"/>
                <w:lang w:val="kk-KZ"/>
              </w:rPr>
            </w:pPr>
            <w:r>
              <w:rPr>
                <w:rFonts w:ascii="Times New Roman" w:hAnsi="Times New Roman" w:cs="Times New Roman"/>
                <w:sz w:val="28"/>
                <w:szCs w:val="28"/>
                <w:lang w:val="kk-KZ"/>
              </w:rPr>
              <w:t>-</w:t>
            </w:r>
            <w:r w:rsidR="005761F0">
              <w:rPr>
                <w:rFonts w:ascii="Times New Roman" w:hAnsi="Times New Roman" w:cs="Times New Roman"/>
                <w:sz w:val="28"/>
                <w:szCs w:val="28"/>
                <w:lang w:val="kk-KZ"/>
              </w:rPr>
              <w:t>Проблеманың мағанасын айқындай алады;</w:t>
            </w:r>
          </w:p>
          <w:p w:rsidR="001D57EC" w:rsidRDefault="001D57EC" w:rsidP="001D57EC">
            <w:pPr>
              <w:rPr>
                <w:rFonts w:ascii="Times New Roman" w:hAnsi="Times New Roman" w:cs="Times New Roman"/>
                <w:sz w:val="28"/>
                <w:szCs w:val="28"/>
                <w:lang w:val="kk-KZ"/>
              </w:rPr>
            </w:pPr>
            <w:r>
              <w:rPr>
                <w:rFonts w:ascii="Times New Roman" w:hAnsi="Times New Roman" w:cs="Times New Roman"/>
                <w:sz w:val="28"/>
                <w:szCs w:val="28"/>
                <w:lang w:val="kk-KZ"/>
              </w:rPr>
              <w:t>-</w:t>
            </w:r>
            <w:r w:rsidR="005761F0">
              <w:rPr>
                <w:rFonts w:ascii="Times New Roman" w:hAnsi="Times New Roman" w:cs="Times New Roman"/>
                <w:sz w:val="28"/>
                <w:szCs w:val="28"/>
                <w:lang w:val="kk-KZ"/>
              </w:rPr>
              <w:t>Қойылған проблеманың шешу жолдарын біледі;</w:t>
            </w:r>
          </w:p>
          <w:p w:rsidR="001D57EC" w:rsidRDefault="001D57EC" w:rsidP="001D57EC">
            <w:pPr>
              <w:rPr>
                <w:rFonts w:ascii="Times New Roman" w:hAnsi="Times New Roman" w:cs="Times New Roman"/>
                <w:sz w:val="28"/>
                <w:szCs w:val="28"/>
                <w:lang w:val="kk-KZ"/>
              </w:rPr>
            </w:pPr>
            <w:r>
              <w:rPr>
                <w:rFonts w:ascii="Times New Roman" w:hAnsi="Times New Roman" w:cs="Times New Roman"/>
                <w:sz w:val="28"/>
                <w:szCs w:val="28"/>
                <w:lang w:val="kk-KZ"/>
              </w:rPr>
              <w:t>-</w:t>
            </w:r>
            <w:r w:rsidR="005761F0">
              <w:rPr>
                <w:rFonts w:ascii="Times New Roman" w:hAnsi="Times New Roman" w:cs="Times New Roman"/>
                <w:sz w:val="28"/>
                <w:szCs w:val="28"/>
                <w:lang w:val="kk-KZ"/>
              </w:rPr>
              <w:t>Топта жұмыс жасай алады.</w:t>
            </w:r>
          </w:p>
        </w:tc>
      </w:tr>
      <w:tr w:rsidR="001D57EC" w:rsidTr="001D57EC">
        <w:tc>
          <w:tcPr>
            <w:tcW w:w="3510" w:type="dxa"/>
          </w:tcPr>
          <w:p w:rsidR="001D57EC" w:rsidRDefault="001D57EC">
            <w:pPr>
              <w:rPr>
                <w:rFonts w:ascii="Times New Roman" w:hAnsi="Times New Roman" w:cs="Times New Roman"/>
                <w:sz w:val="28"/>
                <w:szCs w:val="28"/>
                <w:lang w:val="kk-KZ"/>
              </w:rPr>
            </w:pPr>
            <w:r>
              <w:rPr>
                <w:rFonts w:ascii="Times New Roman" w:hAnsi="Times New Roman" w:cs="Times New Roman"/>
                <w:sz w:val="28"/>
                <w:szCs w:val="28"/>
                <w:lang w:val="kk-KZ"/>
              </w:rPr>
              <w:t>В</w:t>
            </w:r>
          </w:p>
        </w:tc>
        <w:tc>
          <w:tcPr>
            <w:tcW w:w="6061" w:type="dxa"/>
          </w:tcPr>
          <w:p w:rsidR="001D57EC" w:rsidRDefault="005761F0">
            <w:pPr>
              <w:rPr>
                <w:rFonts w:ascii="Times New Roman" w:hAnsi="Times New Roman" w:cs="Times New Roman"/>
                <w:sz w:val="28"/>
                <w:szCs w:val="28"/>
                <w:lang w:val="kk-KZ"/>
              </w:rPr>
            </w:pPr>
            <w:r>
              <w:rPr>
                <w:rFonts w:ascii="Times New Roman" w:hAnsi="Times New Roman" w:cs="Times New Roman"/>
                <w:sz w:val="28"/>
                <w:szCs w:val="28"/>
                <w:lang w:val="kk-KZ"/>
              </w:rPr>
              <w:t>-Проблеманы дұрыс анықтай алады;</w:t>
            </w:r>
          </w:p>
          <w:p w:rsidR="005761F0" w:rsidRDefault="005761F0">
            <w:pPr>
              <w:rPr>
                <w:rFonts w:ascii="Times New Roman" w:hAnsi="Times New Roman" w:cs="Times New Roman"/>
                <w:sz w:val="28"/>
                <w:szCs w:val="28"/>
                <w:lang w:val="kk-KZ"/>
              </w:rPr>
            </w:pPr>
            <w:r>
              <w:rPr>
                <w:rFonts w:ascii="Times New Roman" w:hAnsi="Times New Roman" w:cs="Times New Roman"/>
                <w:sz w:val="28"/>
                <w:szCs w:val="28"/>
                <w:lang w:val="kk-KZ"/>
              </w:rPr>
              <w:t>-Проблеманы шешу барысында ішінәре қателіктер жібереді;</w:t>
            </w:r>
          </w:p>
          <w:p w:rsidR="005761F0" w:rsidRDefault="005761F0" w:rsidP="00E8203D">
            <w:pPr>
              <w:rPr>
                <w:rFonts w:ascii="Times New Roman" w:hAnsi="Times New Roman" w:cs="Times New Roman"/>
                <w:sz w:val="28"/>
                <w:szCs w:val="28"/>
                <w:lang w:val="kk-KZ"/>
              </w:rPr>
            </w:pPr>
            <w:r>
              <w:rPr>
                <w:rFonts w:ascii="Times New Roman" w:hAnsi="Times New Roman" w:cs="Times New Roman"/>
                <w:sz w:val="28"/>
                <w:szCs w:val="28"/>
                <w:lang w:val="kk-KZ"/>
              </w:rPr>
              <w:t>-Проблеманың шешімі</w:t>
            </w:r>
            <w:r w:rsidR="000C728D">
              <w:rPr>
                <w:rFonts w:ascii="Times New Roman" w:hAnsi="Times New Roman" w:cs="Times New Roman"/>
                <w:sz w:val="28"/>
                <w:szCs w:val="28"/>
                <w:lang w:val="kk-KZ"/>
              </w:rPr>
              <w:t xml:space="preserve">н </w:t>
            </w:r>
            <w:r w:rsidR="00E8203D">
              <w:rPr>
                <w:rFonts w:ascii="Times New Roman" w:hAnsi="Times New Roman" w:cs="Times New Roman"/>
                <w:sz w:val="28"/>
                <w:szCs w:val="28"/>
                <w:lang w:val="kk-KZ"/>
              </w:rPr>
              <w:t xml:space="preserve"> шығару барысында қателіктер жібереді;</w:t>
            </w:r>
          </w:p>
          <w:p w:rsidR="00E8203D" w:rsidRDefault="00E8203D" w:rsidP="00E8203D">
            <w:pPr>
              <w:rPr>
                <w:rFonts w:ascii="Times New Roman" w:hAnsi="Times New Roman" w:cs="Times New Roman"/>
                <w:sz w:val="28"/>
                <w:szCs w:val="28"/>
                <w:lang w:val="kk-KZ"/>
              </w:rPr>
            </w:pPr>
            <w:r>
              <w:rPr>
                <w:rFonts w:ascii="Times New Roman" w:hAnsi="Times New Roman" w:cs="Times New Roman"/>
                <w:sz w:val="28"/>
                <w:szCs w:val="28"/>
                <w:lang w:val="kk-KZ"/>
              </w:rPr>
              <w:t>-</w:t>
            </w:r>
            <w:r w:rsidR="00E66A59">
              <w:rPr>
                <w:rFonts w:ascii="Times New Roman" w:hAnsi="Times New Roman" w:cs="Times New Roman"/>
                <w:sz w:val="28"/>
                <w:szCs w:val="28"/>
                <w:lang w:val="kk-KZ"/>
              </w:rPr>
              <w:t>Топпен жұмыс жасайды.</w:t>
            </w:r>
          </w:p>
        </w:tc>
      </w:tr>
      <w:tr w:rsidR="001D57EC" w:rsidRPr="000C728D" w:rsidTr="001D57EC">
        <w:tc>
          <w:tcPr>
            <w:tcW w:w="3510" w:type="dxa"/>
          </w:tcPr>
          <w:p w:rsidR="001D57EC" w:rsidRDefault="001D57EC">
            <w:pPr>
              <w:rPr>
                <w:rFonts w:ascii="Times New Roman" w:hAnsi="Times New Roman" w:cs="Times New Roman"/>
                <w:sz w:val="28"/>
                <w:szCs w:val="28"/>
                <w:lang w:val="kk-KZ"/>
              </w:rPr>
            </w:pPr>
            <w:r>
              <w:rPr>
                <w:rFonts w:ascii="Times New Roman" w:hAnsi="Times New Roman" w:cs="Times New Roman"/>
                <w:sz w:val="28"/>
                <w:szCs w:val="28"/>
                <w:lang w:val="kk-KZ"/>
              </w:rPr>
              <w:t>С</w:t>
            </w:r>
          </w:p>
        </w:tc>
        <w:tc>
          <w:tcPr>
            <w:tcW w:w="6061" w:type="dxa"/>
          </w:tcPr>
          <w:p w:rsidR="001D57EC" w:rsidRDefault="009B6FDA">
            <w:pPr>
              <w:rPr>
                <w:rFonts w:ascii="Times New Roman" w:hAnsi="Times New Roman" w:cs="Times New Roman"/>
                <w:sz w:val="28"/>
                <w:szCs w:val="28"/>
                <w:lang w:val="kk-KZ"/>
              </w:rPr>
            </w:pPr>
            <w:r>
              <w:rPr>
                <w:rFonts w:ascii="Times New Roman" w:hAnsi="Times New Roman" w:cs="Times New Roman"/>
                <w:sz w:val="28"/>
                <w:szCs w:val="28"/>
                <w:lang w:val="kk-KZ"/>
              </w:rPr>
              <w:t>-</w:t>
            </w:r>
            <w:r w:rsidR="0025238E">
              <w:rPr>
                <w:rFonts w:ascii="Times New Roman" w:hAnsi="Times New Roman" w:cs="Times New Roman"/>
                <w:sz w:val="28"/>
                <w:szCs w:val="28"/>
                <w:lang w:val="kk-KZ"/>
              </w:rPr>
              <w:t xml:space="preserve">Проблеманы оқытушының көмегімен қоя </w:t>
            </w:r>
            <w:r w:rsidR="0025238E">
              <w:rPr>
                <w:rFonts w:ascii="Times New Roman" w:hAnsi="Times New Roman" w:cs="Times New Roman"/>
                <w:sz w:val="28"/>
                <w:szCs w:val="28"/>
                <w:lang w:val="kk-KZ"/>
              </w:rPr>
              <w:lastRenderedPageBreak/>
              <w:t>алады;</w:t>
            </w:r>
          </w:p>
          <w:p w:rsidR="0025238E" w:rsidRDefault="0025238E">
            <w:pPr>
              <w:rPr>
                <w:rFonts w:ascii="Times New Roman" w:hAnsi="Times New Roman" w:cs="Times New Roman"/>
                <w:sz w:val="28"/>
                <w:szCs w:val="28"/>
                <w:lang w:val="kk-KZ"/>
              </w:rPr>
            </w:pPr>
            <w:r>
              <w:rPr>
                <w:rFonts w:ascii="Times New Roman" w:hAnsi="Times New Roman" w:cs="Times New Roman"/>
                <w:sz w:val="28"/>
                <w:szCs w:val="28"/>
                <w:lang w:val="kk-KZ"/>
              </w:rPr>
              <w:t xml:space="preserve">-Проблеманың мағынасын </w:t>
            </w:r>
            <w:r w:rsidR="00385F7D">
              <w:rPr>
                <w:rFonts w:ascii="Times New Roman" w:hAnsi="Times New Roman" w:cs="Times New Roman"/>
                <w:sz w:val="28"/>
                <w:szCs w:val="28"/>
                <w:lang w:val="kk-KZ"/>
              </w:rPr>
              <w:t>айқындауда қиналады;</w:t>
            </w:r>
          </w:p>
          <w:p w:rsidR="00385F7D" w:rsidRDefault="00385F7D">
            <w:pPr>
              <w:rPr>
                <w:rFonts w:ascii="Times New Roman" w:hAnsi="Times New Roman" w:cs="Times New Roman"/>
                <w:sz w:val="28"/>
                <w:szCs w:val="28"/>
                <w:lang w:val="kk-KZ"/>
              </w:rPr>
            </w:pPr>
            <w:r>
              <w:rPr>
                <w:rFonts w:ascii="Times New Roman" w:hAnsi="Times New Roman" w:cs="Times New Roman"/>
                <w:sz w:val="28"/>
                <w:szCs w:val="28"/>
                <w:lang w:val="kk-KZ"/>
              </w:rPr>
              <w:t>-</w:t>
            </w:r>
            <w:r w:rsidR="000C728D">
              <w:rPr>
                <w:rFonts w:ascii="Times New Roman" w:hAnsi="Times New Roman" w:cs="Times New Roman"/>
                <w:sz w:val="28"/>
                <w:szCs w:val="28"/>
                <w:lang w:val="kk-KZ"/>
              </w:rPr>
              <w:t>Проблеманың шешімін шығаруда оқытушының көмегін қажет етеді;</w:t>
            </w:r>
          </w:p>
          <w:p w:rsidR="000C728D" w:rsidRPr="0025238E" w:rsidRDefault="000C728D">
            <w:pPr>
              <w:rPr>
                <w:rFonts w:ascii="Times New Roman" w:hAnsi="Times New Roman" w:cs="Times New Roman"/>
                <w:sz w:val="28"/>
                <w:szCs w:val="28"/>
                <w:lang w:val="kk-KZ"/>
              </w:rPr>
            </w:pPr>
            <w:r>
              <w:rPr>
                <w:rFonts w:ascii="Times New Roman" w:hAnsi="Times New Roman" w:cs="Times New Roman"/>
                <w:sz w:val="28"/>
                <w:szCs w:val="28"/>
                <w:lang w:val="kk-KZ"/>
              </w:rPr>
              <w:t>-Топпен жұмыс жасағанда белсенділік таныт пайды.</w:t>
            </w:r>
          </w:p>
        </w:tc>
      </w:tr>
      <w:tr w:rsidR="001D57EC" w:rsidRPr="007E4AD2" w:rsidTr="001D57EC">
        <w:tc>
          <w:tcPr>
            <w:tcW w:w="3510" w:type="dxa"/>
          </w:tcPr>
          <w:p w:rsidR="001D57EC" w:rsidRDefault="001D57EC">
            <w:pPr>
              <w:rPr>
                <w:rFonts w:ascii="Times New Roman" w:hAnsi="Times New Roman" w:cs="Times New Roman"/>
                <w:sz w:val="28"/>
                <w:szCs w:val="28"/>
                <w:lang w:val="kk-KZ"/>
              </w:rPr>
            </w:pPr>
            <w:r>
              <w:rPr>
                <w:rFonts w:ascii="Times New Roman" w:hAnsi="Times New Roman" w:cs="Times New Roman"/>
                <w:sz w:val="28"/>
                <w:szCs w:val="28"/>
                <w:lang w:val="kk-KZ"/>
              </w:rPr>
              <w:lastRenderedPageBreak/>
              <w:t>Ғ</w:t>
            </w:r>
          </w:p>
        </w:tc>
        <w:tc>
          <w:tcPr>
            <w:tcW w:w="6061" w:type="dxa"/>
          </w:tcPr>
          <w:p w:rsidR="001D57EC" w:rsidRDefault="000C728D">
            <w:pPr>
              <w:rPr>
                <w:rFonts w:ascii="Times New Roman" w:hAnsi="Times New Roman" w:cs="Times New Roman"/>
                <w:sz w:val="28"/>
                <w:szCs w:val="28"/>
                <w:lang w:val="kk-KZ"/>
              </w:rPr>
            </w:pPr>
            <w:r>
              <w:rPr>
                <w:rFonts w:ascii="Times New Roman" w:hAnsi="Times New Roman" w:cs="Times New Roman"/>
                <w:sz w:val="28"/>
                <w:szCs w:val="28"/>
                <w:lang w:val="kk-KZ"/>
              </w:rPr>
              <w:t>-Негізгі тақырыпты меңгермеген;</w:t>
            </w:r>
          </w:p>
          <w:p w:rsidR="000C728D" w:rsidRDefault="000C728D">
            <w:pPr>
              <w:rPr>
                <w:rFonts w:ascii="Times New Roman" w:hAnsi="Times New Roman" w:cs="Times New Roman"/>
                <w:sz w:val="28"/>
                <w:szCs w:val="28"/>
                <w:lang w:val="kk-KZ"/>
              </w:rPr>
            </w:pPr>
            <w:r>
              <w:rPr>
                <w:rFonts w:ascii="Times New Roman" w:hAnsi="Times New Roman" w:cs="Times New Roman"/>
                <w:sz w:val="28"/>
                <w:szCs w:val="28"/>
                <w:lang w:val="kk-KZ"/>
              </w:rPr>
              <w:t>-</w:t>
            </w:r>
            <w:r w:rsidR="00334F52">
              <w:rPr>
                <w:rFonts w:ascii="Times New Roman" w:hAnsi="Times New Roman" w:cs="Times New Roman"/>
                <w:sz w:val="28"/>
                <w:szCs w:val="28"/>
                <w:lang w:val="kk-KZ"/>
              </w:rPr>
              <w:t xml:space="preserve">Әдебиеттерді </w:t>
            </w:r>
            <w:r w:rsidR="007E4AD2">
              <w:rPr>
                <w:rFonts w:ascii="Times New Roman" w:hAnsi="Times New Roman" w:cs="Times New Roman"/>
                <w:sz w:val="28"/>
                <w:szCs w:val="28"/>
                <w:lang w:val="kk-KZ"/>
              </w:rPr>
              <w:t>оқып таныспаған;</w:t>
            </w:r>
          </w:p>
          <w:p w:rsidR="007E4AD2" w:rsidRDefault="007E4AD2">
            <w:pPr>
              <w:rPr>
                <w:rFonts w:ascii="Times New Roman" w:hAnsi="Times New Roman" w:cs="Times New Roman"/>
                <w:sz w:val="28"/>
                <w:szCs w:val="28"/>
                <w:lang w:val="kk-KZ"/>
              </w:rPr>
            </w:pPr>
            <w:r>
              <w:rPr>
                <w:rFonts w:ascii="Times New Roman" w:hAnsi="Times New Roman" w:cs="Times New Roman"/>
                <w:sz w:val="28"/>
                <w:szCs w:val="28"/>
                <w:lang w:val="kk-KZ"/>
              </w:rPr>
              <w:t>- Пән бағдарламасының жартысынан көбін  игермеген.</w:t>
            </w:r>
          </w:p>
          <w:p w:rsidR="000C728D" w:rsidRDefault="000C728D">
            <w:pPr>
              <w:rPr>
                <w:rFonts w:ascii="Times New Roman" w:hAnsi="Times New Roman" w:cs="Times New Roman"/>
                <w:sz w:val="28"/>
                <w:szCs w:val="28"/>
                <w:lang w:val="kk-KZ"/>
              </w:rPr>
            </w:pPr>
          </w:p>
        </w:tc>
      </w:tr>
    </w:tbl>
    <w:p w:rsidR="001D57EC" w:rsidRDefault="001D57EC">
      <w:pPr>
        <w:rPr>
          <w:rFonts w:ascii="Times New Roman" w:hAnsi="Times New Roman" w:cs="Times New Roman"/>
          <w:sz w:val="28"/>
          <w:szCs w:val="28"/>
          <w:lang w:val="kk-KZ"/>
        </w:rPr>
      </w:pPr>
    </w:p>
    <w:sectPr w:rsidR="001D57EC" w:rsidSect="00BA42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D57EC"/>
    <w:rsid w:val="000C728D"/>
    <w:rsid w:val="001442C8"/>
    <w:rsid w:val="001D57EC"/>
    <w:rsid w:val="0025238E"/>
    <w:rsid w:val="00334F52"/>
    <w:rsid w:val="00385F7D"/>
    <w:rsid w:val="005761F0"/>
    <w:rsid w:val="007E4AD2"/>
    <w:rsid w:val="009B6FDA"/>
    <w:rsid w:val="00B001DB"/>
    <w:rsid w:val="00BA4283"/>
    <w:rsid w:val="00E46FB7"/>
    <w:rsid w:val="00E66A59"/>
    <w:rsid w:val="00E820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2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57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375</Words>
  <Characters>2139</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DJMM</dc:creator>
  <cp:keywords/>
  <dc:description/>
  <cp:lastModifiedBy>DJMM</cp:lastModifiedBy>
  <cp:revision>10</cp:revision>
  <dcterms:created xsi:type="dcterms:W3CDTF">2017-12-22T05:01:00Z</dcterms:created>
  <dcterms:modified xsi:type="dcterms:W3CDTF">2017-12-22T08:29:00Z</dcterms:modified>
</cp:coreProperties>
</file>